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8EC4" w14:textId="691758B4" w:rsidR="004D3ABA" w:rsidRPr="004310E0" w:rsidRDefault="00B67293" w:rsidP="004D3ABA">
      <w:pPr>
        <w:rPr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27922" wp14:editId="53B03111">
            <wp:simplePos x="729574" y="457200"/>
            <wp:positionH relativeFrom="column">
              <wp:align>left</wp:align>
            </wp:positionH>
            <wp:positionV relativeFrom="paragraph">
              <wp:align>top</wp:align>
            </wp:positionV>
            <wp:extent cx="6309360" cy="1113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FCE">
        <w:rPr>
          <w:noProof/>
          <w:color w:val="000000"/>
        </w:rPr>
        <w:br w:type="textWrapping" w:clear="all"/>
      </w:r>
    </w:p>
    <w:p w14:paraId="4A16F93A" w14:textId="77777777" w:rsidR="00E8595E" w:rsidRPr="004D3ABA" w:rsidRDefault="00501758" w:rsidP="004D3AB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E640201" w14:textId="04C0A319" w:rsidR="00773039" w:rsidRDefault="002A3558">
      <w:pPr>
        <w:pStyle w:val="Heading3"/>
        <w:rPr>
          <w:color w:val="000000"/>
          <w:sz w:val="28"/>
        </w:rPr>
      </w:pPr>
      <w:r w:rsidRPr="001F132E">
        <w:rPr>
          <w:color w:val="000000"/>
          <w:sz w:val="28"/>
          <w:u w:val="none"/>
        </w:rPr>
        <w:t>PUBLIC NOTICE</w:t>
      </w:r>
      <w:r w:rsidR="00773039" w:rsidRPr="001F132E">
        <w:rPr>
          <w:color w:val="000000"/>
          <w:sz w:val="28"/>
        </w:rPr>
        <w:t xml:space="preserve"> </w:t>
      </w:r>
    </w:p>
    <w:p w14:paraId="6D3D9F71" w14:textId="4785FCF6" w:rsidR="00A723A9" w:rsidRPr="00A723A9" w:rsidRDefault="00A723A9" w:rsidP="00A723A9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1350F">
        <w:t xml:space="preserve"> </w:t>
      </w:r>
      <w:r>
        <w:t>Website</w:t>
      </w:r>
    </w:p>
    <w:p w14:paraId="48B28928" w14:textId="5CAEBFC1" w:rsidR="003277B1" w:rsidRPr="001F132E" w:rsidRDefault="00F1350F">
      <w:pPr>
        <w:jc w:val="center"/>
        <w:rPr>
          <w:b/>
          <w:color w:val="000000"/>
          <w:sz w:val="24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80F3E" wp14:editId="2FFF1460">
                <wp:simplePos x="0" y="0"/>
                <wp:positionH relativeFrom="column">
                  <wp:posOffset>-45720</wp:posOffset>
                </wp:positionH>
                <wp:positionV relativeFrom="paragraph">
                  <wp:posOffset>192405</wp:posOffset>
                </wp:positionV>
                <wp:extent cx="6309360" cy="4705350"/>
                <wp:effectExtent l="0" t="0" r="1524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3E38" w14:textId="77777777" w:rsidR="00A77B85" w:rsidRDefault="00A77B85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60CF947" w14:textId="6A2E5978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5AC3EF7C" w14:textId="77777777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Seal Rock Water District</w:t>
                            </w:r>
                          </w:p>
                          <w:p w14:paraId="29C747F5" w14:textId="77777777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91F6E71" w14:textId="77777777" w:rsidR="00B75EBF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Board of Seal Rock Water District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(SRWD) </w:t>
                            </w:r>
                          </w:p>
                          <w:p w14:paraId="59C8CC96" w14:textId="77777777" w:rsidR="00B75EBF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located at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1037 NW Grebe Street, Seal Rock, Oregon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1D7EE3" w14:textId="5B6C0355" w:rsidR="00ED0241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will hold a regular meeting on </w:t>
                            </w:r>
                          </w:p>
                          <w:p w14:paraId="3FE1B107" w14:textId="729C78A6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F115F9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April 8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, 202</w:t>
                            </w:r>
                            <w:r w:rsidR="006A513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1E66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:00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bookmarkStart w:id="0" w:name="_Hlk33179292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512119" w14:textId="77777777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36FA7D4" w14:textId="04043E19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Due to the Governor’s Executive Order related to public gatherings and t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o promote physical social separation guidelines currently in place at the federal and state level,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District will hold this meeting through ZOOM Video Conferencing.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Hlk36203809"/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 the event of a meeting venue change, the District will notify the public by updating the website: www.srwd.org.</w:t>
                            </w:r>
                            <w:bookmarkEnd w:id="1"/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The Public is invited to attend the meeting electronically. Please E-mail </w:t>
                            </w:r>
                            <w:hyperlink r:id="rId8" w:history="1">
                              <w:r w:rsidRPr="006C02E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tkarlsen@srwd.org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to receive the meeting login information. SRWD encourages the public to submit written comments on items included in the agenda by email to </w:t>
                            </w:r>
                            <w:hyperlink r:id="rId9" w:history="1">
                              <w:r w:rsidRPr="006C02E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tkarlsen@srwd.org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:00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</w:t>
                            </w:r>
                            <w:r w:rsidR="001E66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.m.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the day of the meeting to be included in the record. Comments received will be shared with the SRWD Board of Commissioners and included in the permanent record.</w:t>
                            </w:r>
                            <w:r w:rsidRPr="00E57E3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Hlk36203850"/>
                          </w:p>
                          <w:p w14:paraId="7D86517E" w14:textId="77777777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099A6EA" w14:textId="77777777" w:rsidR="00305B63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agenda for the meeting will include,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Consent Calendar;</w:t>
                            </w:r>
                            <w:r w:rsidRPr="00C538A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2"/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Primary Source Water Project Update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Staff Reports, and other Business from the Board.  </w:t>
                            </w:r>
                          </w:p>
                          <w:p w14:paraId="673B5444" w14:textId="77777777" w:rsidR="00305B63" w:rsidRDefault="00305B63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F15B0B" w14:textId="5807DE0F" w:rsidR="002D4A80" w:rsidRPr="00151FCE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In addition, the Board </w:t>
                            </w:r>
                            <w:r w:rsidR="00D330A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</w:t>
                            </w: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convene an Executive Session under ORS 192.660(2)(h); to consult with legal counsel concerning the legal rights and duties of a public body with regards to current litigation or litigation likely to be filed.</w:t>
                            </w:r>
                          </w:p>
                          <w:p w14:paraId="09130C95" w14:textId="48F71EC5" w:rsidR="00A348C6" w:rsidRPr="001F132E" w:rsidRDefault="00A348C6" w:rsidP="005027F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80F3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.6pt;margin-top:15.15pt;width:496.8pt;height:3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ovKwIAAFI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">
                <v:textbox>
                  <w:txbxContent>
                    <w:p w14:paraId="0F2B3E38" w14:textId="77777777" w:rsidR="00A77B85" w:rsidRDefault="00A77B85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260CF947" w14:textId="6A2E5978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Public Notice</w:t>
                      </w:r>
                    </w:p>
                    <w:p w14:paraId="5AC3EF7C" w14:textId="77777777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Seal Rock Water District</w:t>
                      </w:r>
                    </w:p>
                    <w:p w14:paraId="29C747F5" w14:textId="77777777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14:paraId="191F6E71" w14:textId="77777777" w:rsidR="00B75EBF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Board of Seal Rock Water District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(SRWD) </w:t>
                      </w:r>
                    </w:p>
                    <w:p w14:paraId="59C8CC96" w14:textId="77777777" w:rsidR="00B75EBF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located at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1037 NW Grebe Street, Seal Rock, Oregon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1D7EE3" w14:textId="5B6C0355" w:rsidR="00ED0241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will hold a regular meeting on </w:t>
                      </w:r>
                    </w:p>
                    <w:p w14:paraId="3FE1B107" w14:textId="729C78A6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Thursday, </w:t>
                      </w:r>
                      <w:r w:rsidR="00F115F9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April 8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 202</w:t>
                      </w:r>
                      <w:r w:rsidR="006A513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at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1E66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:00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p.m.</w:t>
                      </w:r>
                      <w:bookmarkStart w:id="3" w:name="_Hlk33179292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512119" w14:textId="77777777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536FA7D4" w14:textId="04043E19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Due to the Governor’s Executive Order related to public gatherings and t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o promote physical social separation guidelines currently in place at the federal and state level,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District will hold this meeting through ZOOM Video Conferencing.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bookmarkStart w:id="4" w:name="_Hlk36203809"/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 the event of a meeting venue change, the District will notify the public by updating the website: www.srwd.org.</w:t>
                      </w:r>
                      <w:bookmarkEnd w:id="4"/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The Public is invited to attend the meeting electronically. Please E-mail </w:t>
                      </w:r>
                      <w:hyperlink r:id="rId10" w:history="1">
                        <w:r w:rsidRPr="006C02E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tkarlsen@srwd.org</w:t>
                        </w:r>
                      </w:hyperlink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to receive the meeting login information. SRWD encourages the public to submit written comments on items included in the agenda by email to </w:t>
                      </w:r>
                      <w:hyperlink r:id="rId11" w:history="1">
                        <w:r w:rsidRPr="006C02E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tkarlsen@srwd.org</w:t>
                        </w:r>
                      </w:hyperlink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by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:00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</w:t>
                      </w:r>
                      <w:r w:rsidR="001E66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.m.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the day of the meeting to be included in the record. Comments received will be shared with the SRWD Board of Commissioners and included in the permanent record.</w:t>
                      </w:r>
                      <w:r w:rsidRPr="00E57E3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Start w:id="5" w:name="_Hlk36203850"/>
                    </w:p>
                    <w:p w14:paraId="7D86517E" w14:textId="77777777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099A6EA" w14:textId="77777777" w:rsidR="00305B63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agenda for the meeting will include,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Consent Calendar;</w:t>
                      </w:r>
                      <w:r w:rsidRPr="00C538A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bookmarkEnd w:id="5"/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Primary Source Water Project Update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; </w:t>
                      </w: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Staff Reports, and other Business from the Board.  </w:t>
                      </w:r>
                    </w:p>
                    <w:p w14:paraId="673B5444" w14:textId="77777777" w:rsidR="00305B63" w:rsidRDefault="00305B63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24F15B0B" w14:textId="5807DE0F" w:rsidR="002D4A80" w:rsidRPr="00151FCE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In addition, the Board </w:t>
                      </w:r>
                      <w:r w:rsidR="00D330A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</w:t>
                      </w: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convene an Executive Session under ORS 192.660(2)(h); to consult with legal counsel concerning the legal rights and duties of a public body with regards to current litigation or litigation likely to be filed.</w:t>
                      </w:r>
                    </w:p>
                    <w:p w14:paraId="09130C95" w14:textId="48F71EC5" w:rsidR="00A348C6" w:rsidRPr="001F132E" w:rsidRDefault="00A348C6" w:rsidP="005027F4">
                      <w:pPr>
                        <w:jc w:val="center"/>
                        <w:rPr>
                          <w:rFonts w:ascii="Georgia" w:hAnsi="Georgia"/>
                          <w:b/>
                          <w:color w:val="00000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80910" w14:textId="7FBEFAF7" w:rsidR="00773039" w:rsidRPr="001F132E" w:rsidRDefault="00773039">
      <w:pPr>
        <w:jc w:val="center"/>
        <w:rPr>
          <w:b/>
          <w:color w:val="000000"/>
          <w:sz w:val="24"/>
        </w:rPr>
      </w:pPr>
    </w:p>
    <w:p w14:paraId="5020822E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A2EF09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45D1589A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B40F42D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5E408D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2834C7B3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BDDE776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B054DA4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5807A1F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CD9E687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2E6DBF3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434D18E3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FC0A4F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1C8666AA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6B1D38D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B1A429B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197A1EA2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CF5FD0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3F8B6A9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77841F06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22A71AC6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7FBADF7D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3F1CBC24" w14:textId="77777777" w:rsidR="00773039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2D35387F" w14:textId="77777777" w:rsidR="006F7212" w:rsidRPr="001F132E" w:rsidRDefault="006F7212">
      <w:pPr>
        <w:jc w:val="center"/>
        <w:rPr>
          <w:rFonts w:ascii="Harrington" w:hAnsi="Harrington"/>
          <w:color w:val="000000"/>
          <w:sz w:val="24"/>
        </w:rPr>
      </w:pPr>
    </w:p>
    <w:p w14:paraId="6A926362" w14:textId="77777777" w:rsidR="00141B30" w:rsidRDefault="00773039">
      <w:pPr>
        <w:rPr>
          <w:rFonts w:ascii="Harrington" w:hAnsi="Harrington"/>
          <w:color w:val="000000"/>
          <w:sz w:val="24"/>
        </w:rPr>
      </w:pPr>
      <w:r w:rsidRPr="001F132E">
        <w:rPr>
          <w:rFonts w:ascii="Harrington" w:hAnsi="Harrington"/>
          <w:color w:val="000000"/>
          <w:sz w:val="24"/>
        </w:rPr>
        <w:tab/>
      </w:r>
      <w:r w:rsidRPr="001F132E">
        <w:rPr>
          <w:rFonts w:ascii="Harrington" w:hAnsi="Harrington"/>
          <w:color w:val="000000"/>
          <w:sz w:val="24"/>
        </w:rPr>
        <w:tab/>
      </w:r>
      <w:r w:rsidRPr="001F132E">
        <w:rPr>
          <w:rFonts w:ascii="Harrington" w:hAnsi="Harrington"/>
          <w:color w:val="000000"/>
          <w:sz w:val="24"/>
        </w:rPr>
        <w:tab/>
      </w:r>
    </w:p>
    <w:p w14:paraId="36C67154" w14:textId="77777777" w:rsidR="00046724" w:rsidRDefault="00141B30">
      <w:pPr>
        <w:rPr>
          <w:rFonts w:ascii="Harrington" w:hAnsi="Harrington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</w:p>
    <w:p w14:paraId="3D79F51A" w14:textId="0CF1E126" w:rsidR="00773039" w:rsidRDefault="00046724" w:rsidP="000D201F">
      <w:pPr>
        <w:rPr>
          <w:rFonts w:ascii="Harrington" w:hAnsi="Harrington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 w:rsidR="006840FD">
        <w:rPr>
          <w:rFonts w:ascii="Harrington" w:hAnsi="Harrington"/>
          <w:color w:val="000000"/>
          <w:sz w:val="24"/>
        </w:rPr>
        <w:t>Thank You</w:t>
      </w:r>
    </w:p>
    <w:p w14:paraId="2D8C8C2F" w14:textId="23591A6B" w:rsidR="006840FD" w:rsidRPr="007B6647" w:rsidRDefault="006840FD" w:rsidP="000D201F">
      <w:pPr>
        <w:rPr>
          <w:rFonts w:ascii="Bradley Hand ITC" w:hAnsi="Bradley Hand ITC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  <w:t xml:space="preserve"> Joy S King</w:t>
      </w:r>
    </w:p>
    <w:p w14:paraId="0ABCC72E" w14:textId="77777777" w:rsidR="00773039" w:rsidRPr="001F132E" w:rsidRDefault="00773039">
      <w:pPr>
        <w:rPr>
          <w:color w:val="000000"/>
          <w:sz w:val="24"/>
        </w:rPr>
      </w:pP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</w:p>
    <w:p w14:paraId="0731F64C" w14:textId="77777777" w:rsidR="006A0FC6" w:rsidRDefault="006A0FC6" w:rsidP="006A0FC6">
      <w:pPr>
        <w:rPr>
          <w:noProof/>
          <w:color w:val="000000"/>
        </w:rPr>
      </w:pPr>
    </w:p>
    <w:sectPr w:rsidR="006A0FC6" w:rsidSect="006F7212">
      <w:pgSz w:w="12240" w:h="15840" w:code="1"/>
      <w:pgMar w:top="720" w:right="1152" w:bottom="72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7057" w14:textId="77777777" w:rsidR="006F7212" w:rsidRDefault="006F7212" w:rsidP="006F7212">
      <w:r>
        <w:separator/>
      </w:r>
    </w:p>
  </w:endnote>
  <w:endnote w:type="continuationSeparator" w:id="0">
    <w:p w14:paraId="376DF931" w14:textId="77777777" w:rsidR="006F7212" w:rsidRDefault="006F7212" w:rsidP="006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2D95" w14:textId="77777777" w:rsidR="006F7212" w:rsidRDefault="006F7212" w:rsidP="006F7212">
      <w:r>
        <w:separator/>
      </w:r>
    </w:p>
  </w:footnote>
  <w:footnote w:type="continuationSeparator" w:id="0">
    <w:p w14:paraId="62C0DFBC" w14:textId="77777777" w:rsidR="006F7212" w:rsidRDefault="006F7212" w:rsidP="006F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zQwNDO2NDYxszBW0lEKTi0uzszPAykwNqkFAGfa/dMtAAAA"/>
  </w:docVars>
  <w:rsids>
    <w:rsidRoot w:val="00372F9E"/>
    <w:rsid w:val="00003501"/>
    <w:rsid w:val="00026AC8"/>
    <w:rsid w:val="00032012"/>
    <w:rsid w:val="0004148F"/>
    <w:rsid w:val="00046724"/>
    <w:rsid w:val="0005059D"/>
    <w:rsid w:val="0005170D"/>
    <w:rsid w:val="00054085"/>
    <w:rsid w:val="000664FA"/>
    <w:rsid w:val="00070F51"/>
    <w:rsid w:val="00084042"/>
    <w:rsid w:val="00084E7C"/>
    <w:rsid w:val="000861EC"/>
    <w:rsid w:val="00093070"/>
    <w:rsid w:val="000A6F21"/>
    <w:rsid w:val="000C341F"/>
    <w:rsid w:val="000C4CBF"/>
    <w:rsid w:val="000D201F"/>
    <w:rsid w:val="000E0643"/>
    <w:rsid w:val="000E13BC"/>
    <w:rsid w:val="000E3E11"/>
    <w:rsid w:val="000E70B4"/>
    <w:rsid w:val="000E7A71"/>
    <w:rsid w:val="000F019C"/>
    <w:rsid w:val="000F2E22"/>
    <w:rsid w:val="00103375"/>
    <w:rsid w:val="00103413"/>
    <w:rsid w:val="00105C90"/>
    <w:rsid w:val="0011092D"/>
    <w:rsid w:val="0012010F"/>
    <w:rsid w:val="0012591C"/>
    <w:rsid w:val="00126686"/>
    <w:rsid w:val="00130CF6"/>
    <w:rsid w:val="00137699"/>
    <w:rsid w:val="0014011E"/>
    <w:rsid w:val="00141B30"/>
    <w:rsid w:val="00145970"/>
    <w:rsid w:val="00151FCE"/>
    <w:rsid w:val="001701E1"/>
    <w:rsid w:val="00170AF6"/>
    <w:rsid w:val="001801C3"/>
    <w:rsid w:val="00181FC0"/>
    <w:rsid w:val="00185A43"/>
    <w:rsid w:val="00197EB8"/>
    <w:rsid w:val="001A3F24"/>
    <w:rsid w:val="001A3F3B"/>
    <w:rsid w:val="001B0EFE"/>
    <w:rsid w:val="001C1B4E"/>
    <w:rsid w:val="001D253C"/>
    <w:rsid w:val="001E66DF"/>
    <w:rsid w:val="001F132E"/>
    <w:rsid w:val="002148BD"/>
    <w:rsid w:val="00215F4E"/>
    <w:rsid w:val="002217ED"/>
    <w:rsid w:val="002243EE"/>
    <w:rsid w:val="0022461B"/>
    <w:rsid w:val="0022735A"/>
    <w:rsid w:val="0025058E"/>
    <w:rsid w:val="00272C44"/>
    <w:rsid w:val="002764DB"/>
    <w:rsid w:val="00277466"/>
    <w:rsid w:val="00285FE0"/>
    <w:rsid w:val="0028625B"/>
    <w:rsid w:val="00290A4D"/>
    <w:rsid w:val="002969F4"/>
    <w:rsid w:val="002A3558"/>
    <w:rsid w:val="002A4E04"/>
    <w:rsid w:val="002B76DF"/>
    <w:rsid w:val="002C438E"/>
    <w:rsid w:val="002D36A1"/>
    <w:rsid w:val="002D4A80"/>
    <w:rsid w:val="002D6BEB"/>
    <w:rsid w:val="002E2C54"/>
    <w:rsid w:val="002E4B17"/>
    <w:rsid w:val="00305B63"/>
    <w:rsid w:val="003265EE"/>
    <w:rsid w:val="00327478"/>
    <w:rsid w:val="003277B1"/>
    <w:rsid w:val="00332AB0"/>
    <w:rsid w:val="0033600F"/>
    <w:rsid w:val="00353A72"/>
    <w:rsid w:val="003641A0"/>
    <w:rsid w:val="00365281"/>
    <w:rsid w:val="00372F9E"/>
    <w:rsid w:val="0037532E"/>
    <w:rsid w:val="003815DE"/>
    <w:rsid w:val="00390177"/>
    <w:rsid w:val="003948A7"/>
    <w:rsid w:val="00394E7D"/>
    <w:rsid w:val="00397518"/>
    <w:rsid w:val="003B6F9E"/>
    <w:rsid w:val="003C79B5"/>
    <w:rsid w:val="003D3740"/>
    <w:rsid w:val="003E1FF6"/>
    <w:rsid w:val="003F0627"/>
    <w:rsid w:val="003F5233"/>
    <w:rsid w:val="00410E31"/>
    <w:rsid w:val="00422377"/>
    <w:rsid w:val="00425610"/>
    <w:rsid w:val="004310E0"/>
    <w:rsid w:val="00444B08"/>
    <w:rsid w:val="004505F1"/>
    <w:rsid w:val="004519A1"/>
    <w:rsid w:val="0046707F"/>
    <w:rsid w:val="00483811"/>
    <w:rsid w:val="00485853"/>
    <w:rsid w:val="0049051D"/>
    <w:rsid w:val="004A16D3"/>
    <w:rsid w:val="004B0D1F"/>
    <w:rsid w:val="004C1024"/>
    <w:rsid w:val="004C1136"/>
    <w:rsid w:val="004C20B9"/>
    <w:rsid w:val="004C3841"/>
    <w:rsid w:val="004D06D2"/>
    <w:rsid w:val="004D313E"/>
    <w:rsid w:val="004D3ABA"/>
    <w:rsid w:val="004D4E2E"/>
    <w:rsid w:val="004E07FA"/>
    <w:rsid w:val="004E0FD5"/>
    <w:rsid w:val="004E2608"/>
    <w:rsid w:val="004E2AD9"/>
    <w:rsid w:val="004E5979"/>
    <w:rsid w:val="004F3939"/>
    <w:rsid w:val="00500E4B"/>
    <w:rsid w:val="00501758"/>
    <w:rsid w:val="005027F4"/>
    <w:rsid w:val="00516334"/>
    <w:rsid w:val="0051709A"/>
    <w:rsid w:val="005222BB"/>
    <w:rsid w:val="00534652"/>
    <w:rsid w:val="00540EA9"/>
    <w:rsid w:val="0054710A"/>
    <w:rsid w:val="00551475"/>
    <w:rsid w:val="00556BA5"/>
    <w:rsid w:val="00582008"/>
    <w:rsid w:val="005A23D9"/>
    <w:rsid w:val="005A3197"/>
    <w:rsid w:val="005B05E9"/>
    <w:rsid w:val="005C18D3"/>
    <w:rsid w:val="005C2DC4"/>
    <w:rsid w:val="005D37E2"/>
    <w:rsid w:val="005E117B"/>
    <w:rsid w:val="00600988"/>
    <w:rsid w:val="00604174"/>
    <w:rsid w:val="00605F8A"/>
    <w:rsid w:val="00633241"/>
    <w:rsid w:val="006355A4"/>
    <w:rsid w:val="00647A41"/>
    <w:rsid w:val="00650D0D"/>
    <w:rsid w:val="0065304F"/>
    <w:rsid w:val="00653BF9"/>
    <w:rsid w:val="00654543"/>
    <w:rsid w:val="00665EDF"/>
    <w:rsid w:val="006663A0"/>
    <w:rsid w:val="006729B1"/>
    <w:rsid w:val="006840FD"/>
    <w:rsid w:val="0069046C"/>
    <w:rsid w:val="00694155"/>
    <w:rsid w:val="0069420D"/>
    <w:rsid w:val="00696D4A"/>
    <w:rsid w:val="006A0632"/>
    <w:rsid w:val="006A0FC6"/>
    <w:rsid w:val="006A513D"/>
    <w:rsid w:val="006B74A4"/>
    <w:rsid w:val="006C1FE4"/>
    <w:rsid w:val="006D0BE4"/>
    <w:rsid w:val="006D6AC7"/>
    <w:rsid w:val="006F7212"/>
    <w:rsid w:val="007021E1"/>
    <w:rsid w:val="007047B2"/>
    <w:rsid w:val="00726837"/>
    <w:rsid w:val="00731671"/>
    <w:rsid w:val="00735962"/>
    <w:rsid w:val="00745D84"/>
    <w:rsid w:val="00746DA4"/>
    <w:rsid w:val="007477F0"/>
    <w:rsid w:val="007509A9"/>
    <w:rsid w:val="007716E0"/>
    <w:rsid w:val="00771D2F"/>
    <w:rsid w:val="00773039"/>
    <w:rsid w:val="007810A0"/>
    <w:rsid w:val="00785099"/>
    <w:rsid w:val="007A0B9B"/>
    <w:rsid w:val="007A0C2A"/>
    <w:rsid w:val="007A1BC4"/>
    <w:rsid w:val="007B268E"/>
    <w:rsid w:val="007B6647"/>
    <w:rsid w:val="007C04B7"/>
    <w:rsid w:val="007D354C"/>
    <w:rsid w:val="007D59EF"/>
    <w:rsid w:val="007D6BD1"/>
    <w:rsid w:val="007E1B2E"/>
    <w:rsid w:val="007E235B"/>
    <w:rsid w:val="007F171E"/>
    <w:rsid w:val="007F776C"/>
    <w:rsid w:val="008040BD"/>
    <w:rsid w:val="00806ABA"/>
    <w:rsid w:val="008140AD"/>
    <w:rsid w:val="008204FF"/>
    <w:rsid w:val="00830942"/>
    <w:rsid w:val="008340F2"/>
    <w:rsid w:val="0084039D"/>
    <w:rsid w:val="008428D9"/>
    <w:rsid w:val="00852341"/>
    <w:rsid w:val="008545E7"/>
    <w:rsid w:val="00855392"/>
    <w:rsid w:val="00872A1F"/>
    <w:rsid w:val="00877366"/>
    <w:rsid w:val="00882F47"/>
    <w:rsid w:val="00885554"/>
    <w:rsid w:val="00887389"/>
    <w:rsid w:val="00896CC9"/>
    <w:rsid w:val="008C22D6"/>
    <w:rsid w:val="008E5681"/>
    <w:rsid w:val="008F786C"/>
    <w:rsid w:val="00901617"/>
    <w:rsid w:val="00907053"/>
    <w:rsid w:val="00911B91"/>
    <w:rsid w:val="009127E7"/>
    <w:rsid w:val="00914127"/>
    <w:rsid w:val="00920BDB"/>
    <w:rsid w:val="00924289"/>
    <w:rsid w:val="00932D3D"/>
    <w:rsid w:val="00934F5C"/>
    <w:rsid w:val="00960154"/>
    <w:rsid w:val="0096391C"/>
    <w:rsid w:val="00970EAD"/>
    <w:rsid w:val="009749E5"/>
    <w:rsid w:val="009761BF"/>
    <w:rsid w:val="00976D83"/>
    <w:rsid w:val="009828E0"/>
    <w:rsid w:val="00983143"/>
    <w:rsid w:val="0099601D"/>
    <w:rsid w:val="009B3CAC"/>
    <w:rsid w:val="009B4EA2"/>
    <w:rsid w:val="009D2221"/>
    <w:rsid w:val="009F1403"/>
    <w:rsid w:val="009F43DA"/>
    <w:rsid w:val="009F7585"/>
    <w:rsid w:val="00A04D8C"/>
    <w:rsid w:val="00A14DAE"/>
    <w:rsid w:val="00A16368"/>
    <w:rsid w:val="00A26A55"/>
    <w:rsid w:val="00A348C6"/>
    <w:rsid w:val="00A348FA"/>
    <w:rsid w:val="00A42743"/>
    <w:rsid w:val="00A435FB"/>
    <w:rsid w:val="00A723A9"/>
    <w:rsid w:val="00A76FB2"/>
    <w:rsid w:val="00A77B85"/>
    <w:rsid w:val="00A83FD4"/>
    <w:rsid w:val="00A85088"/>
    <w:rsid w:val="00AA2E34"/>
    <w:rsid w:val="00AB0421"/>
    <w:rsid w:val="00AB35E2"/>
    <w:rsid w:val="00AC0B53"/>
    <w:rsid w:val="00AC0F94"/>
    <w:rsid w:val="00AC2616"/>
    <w:rsid w:val="00AD42D3"/>
    <w:rsid w:val="00AD5DB6"/>
    <w:rsid w:val="00AE358C"/>
    <w:rsid w:val="00AF0897"/>
    <w:rsid w:val="00AF265A"/>
    <w:rsid w:val="00AF6A8C"/>
    <w:rsid w:val="00B00C65"/>
    <w:rsid w:val="00B2182C"/>
    <w:rsid w:val="00B24383"/>
    <w:rsid w:val="00B3181F"/>
    <w:rsid w:val="00B3463C"/>
    <w:rsid w:val="00B410AD"/>
    <w:rsid w:val="00B56474"/>
    <w:rsid w:val="00B67293"/>
    <w:rsid w:val="00B75EBF"/>
    <w:rsid w:val="00B8097E"/>
    <w:rsid w:val="00B9686F"/>
    <w:rsid w:val="00B96CC7"/>
    <w:rsid w:val="00BA3F2E"/>
    <w:rsid w:val="00BA55C0"/>
    <w:rsid w:val="00BA7A42"/>
    <w:rsid w:val="00BB5D65"/>
    <w:rsid w:val="00BB7085"/>
    <w:rsid w:val="00BC4712"/>
    <w:rsid w:val="00BE7A28"/>
    <w:rsid w:val="00BF0D36"/>
    <w:rsid w:val="00BF5289"/>
    <w:rsid w:val="00C00541"/>
    <w:rsid w:val="00C13181"/>
    <w:rsid w:val="00C177EA"/>
    <w:rsid w:val="00C1781F"/>
    <w:rsid w:val="00C26754"/>
    <w:rsid w:val="00C4440A"/>
    <w:rsid w:val="00C44AB0"/>
    <w:rsid w:val="00C52FE1"/>
    <w:rsid w:val="00C61C61"/>
    <w:rsid w:val="00C815B8"/>
    <w:rsid w:val="00C8269D"/>
    <w:rsid w:val="00CA1073"/>
    <w:rsid w:val="00CA25A4"/>
    <w:rsid w:val="00CA603E"/>
    <w:rsid w:val="00CA7060"/>
    <w:rsid w:val="00CB7D1A"/>
    <w:rsid w:val="00CC0B47"/>
    <w:rsid w:val="00CC18CE"/>
    <w:rsid w:val="00CC1FAE"/>
    <w:rsid w:val="00CD19CE"/>
    <w:rsid w:val="00CD6183"/>
    <w:rsid w:val="00CE0C50"/>
    <w:rsid w:val="00CE3E5F"/>
    <w:rsid w:val="00CE731F"/>
    <w:rsid w:val="00CF1232"/>
    <w:rsid w:val="00CF76A2"/>
    <w:rsid w:val="00CF7721"/>
    <w:rsid w:val="00D04890"/>
    <w:rsid w:val="00D15C51"/>
    <w:rsid w:val="00D16C71"/>
    <w:rsid w:val="00D24A1E"/>
    <w:rsid w:val="00D26960"/>
    <w:rsid w:val="00D30AB0"/>
    <w:rsid w:val="00D330A7"/>
    <w:rsid w:val="00D46296"/>
    <w:rsid w:val="00D5156B"/>
    <w:rsid w:val="00D6103D"/>
    <w:rsid w:val="00D70BE8"/>
    <w:rsid w:val="00D72BD4"/>
    <w:rsid w:val="00D75D05"/>
    <w:rsid w:val="00D76CF2"/>
    <w:rsid w:val="00D80B4C"/>
    <w:rsid w:val="00D931F0"/>
    <w:rsid w:val="00D9799F"/>
    <w:rsid w:val="00DC2B56"/>
    <w:rsid w:val="00DC2E02"/>
    <w:rsid w:val="00DD2239"/>
    <w:rsid w:val="00DE3F19"/>
    <w:rsid w:val="00DF415C"/>
    <w:rsid w:val="00E04E8C"/>
    <w:rsid w:val="00E15DD4"/>
    <w:rsid w:val="00E20BAD"/>
    <w:rsid w:val="00E26F6B"/>
    <w:rsid w:val="00E278BB"/>
    <w:rsid w:val="00E27EC8"/>
    <w:rsid w:val="00E37B8A"/>
    <w:rsid w:val="00E419A4"/>
    <w:rsid w:val="00E51F44"/>
    <w:rsid w:val="00E57E35"/>
    <w:rsid w:val="00E6460E"/>
    <w:rsid w:val="00E649B3"/>
    <w:rsid w:val="00E75C1E"/>
    <w:rsid w:val="00E76141"/>
    <w:rsid w:val="00E8595E"/>
    <w:rsid w:val="00E95673"/>
    <w:rsid w:val="00E97FD0"/>
    <w:rsid w:val="00EA1620"/>
    <w:rsid w:val="00EA469C"/>
    <w:rsid w:val="00EB0D9A"/>
    <w:rsid w:val="00EB130A"/>
    <w:rsid w:val="00EB1D72"/>
    <w:rsid w:val="00EC00FD"/>
    <w:rsid w:val="00EC3430"/>
    <w:rsid w:val="00EC7B03"/>
    <w:rsid w:val="00ED0241"/>
    <w:rsid w:val="00ED154C"/>
    <w:rsid w:val="00ED207B"/>
    <w:rsid w:val="00ED22B8"/>
    <w:rsid w:val="00ED6AC6"/>
    <w:rsid w:val="00EE0E0D"/>
    <w:rsid w:val="00EE4061"/>
    <w:rsid w:val="00EF1775"/>
    <w:rsid w:val="00EF7070"/>
    <w:rsid w:val="00F0184B"/>
    <w:rsid w:val="00F01A00"/>
    <w:rsid w:val="00F07E68"/>
    <w:rsid w:val="00F115F9"/>
    <w:rsid w:val="00F1350F"/>
    <w:rsid w:val="00F13581"/>
    <w:rsid w:val="00F241AC"/>
    <w:rsid w:val="00F24531"/>
    <w:rsid w:val="00F34436"/>
    <w:rsid w:val="00F46F0B"/>
    <w:rsid w:val="00F53E25"/>
    <w:rsid w:val="00F66C68"/>
    <w:rsid w:val="00F749CF"/>
    <w:rsid w:val="00F86241"/>
    <w:rsid w:val="00F95F4B"/>
    <w:rsid w:val="00F96440"/>
    <w:rsid w:val="00FA109C"/>
    <w:rsid w:val="00FA4FFB"/>
    <w:rsid w:val="00FA57E3"/>
    <w:rsid w:val="00FB2077"/>
    <w:rsid w:val="00FB4B1E"/>
    <w:rsid w:val="00FB62E8"/>
    <w:rsid w:val="00FB652E"/>
    <w:rsid w:val="00FC339F"/>
    <w:rsid w:val="00FC3407"/>
    <w:rsid w:val="00FD15B7"/>
    <w:rsid w:val="00FF1702"/>
    <w:rsid w:val="00FF592C"/>
    <w:rsid w:val="00FF722A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071BF"/>
  <w15:docId w15:val="{62BC5D74-ED47-481F-8DAB-FE7F6E7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color w:val="0000FF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arrington" w:hAnsi="Harringt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olor w:val="000000"/>
      <w:sz w:val="22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D2239"/>
    <w:rPr>
      <w:rFonts w:cs="Tahoma"/>
      <w:sz w:val="16"/>
      <w:szCs w:val="16"/>
    </w:rPr>
  </w:style>
  <w:style w:type="character" w:customStyle="1" w:styleId="Heading2Char">
    <w:name w:val="Heading 2 Char"/>
    <w:link w:val="Heading2"/>
    <w:rsid w:val="00F24531"/>
    <w:rPr>
      <w:rFonts w:ascii="Tahoma" w:hAnsi="Tahoma"/>
      <w:color w:val="0000FF"/>
      <w:sz w:val="24"/>
      <w:u w:val="single"/>
    </w:rPr>
  </w:style>
  <w:style w:type="paragraph" w:styleId="Header">
    <w:name w:val="header"/>
    <w:basedOn w:val="Normal"/>
    <w:link w:val="HeaderChar"/>
    <w:unhideWhenUsed/>
    <w:rsid w:val="006F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7212"/>
    <w:rPr>
      <w:rFonts w:ascii="Tahoma" w:hAnsi="Tahoma"/>
      <w:color w:val="0000FF"/>
    </w:rPr>
  </w:style>
  <w:style w:type="paragraph" w:styleId="Footer">
    <w:name w:val="footer"/>
    <w:basedOn w:val="Normal"/>
    <w:link w:val="FooterChar"/>
    <w:unhideWhenUsed/>
    <w:rsid w:val="006F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7212"/>
    <w:rPr>
      <w:rFonts w:ascii="Tahoma" w:hAnsi="Tahoma"/>
      <w:color w:val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50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rlsen@srw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karlsen@srw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karlsen@srw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arlsen@srw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18CE-5160-446A-AA8C-AE4213BD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 Rock Water District</vt:lpstr>
    </vt:vector>
  </TitlesOfParts>
  <Company>Seal Rock Water Dist.</Company>
  <LinksUpToDate>false</LinksUpToDate>
  <CharactersWithSpaces>114</CharactersWithSpaces>
  <SharedDoc>false</SharedDoc>
  <HLinks>
    <vt:vector size="18" baseType="variant">
      <vt:variant>
        <vt:i4>4653151</vt:i4>
      </vt:variant>
      <vt:variant>
        <vt:i4>-1</vt:i4>
      </vt:variant>
      <vt:variant>
        <vt:i4>1059</vt:i4>
      </vt:variant>
      <vt:variant>
        <vt:i4>1</vt:i4>
      </vt:variant>
      <vt:variant>
        <vt:lpwstr>http://srwd.org/images/CAT18004p.jpg</vt:lpwstr>
      </vt:variant>
      <vt:variant>
        <vt:lpwstr/>
      </vt:variant>
      <vt:variant>
        <vt:i4>4653151</vt:i4>
      </vt:variant>
      <vt:variant>
        <vt:i4>-1</vt:i4>
      </vt:variant>
      <vt:variant>
        <vt:i4>1060</vt:i4>
      </vt:variant>
      <vt:variant>
        <vt:i4>1</vt:i4>
      </vt:variant>
      <vt:variant>
        <vt:lpwstr>http://srwd.org/images/CAT18004p.jpg</vt:lpwstr>
      </vt:variant>
      <vt:variant>
        <vt:lpwstr/>
      </vt:variant>
      <vt:variant>
        <vt:i4>4653151</vt:i4>
      </vt:variant>
      <vt:variant>
        <vt:i4>-1</vt:i4>
      </vt:variant>
      <vt:variant>
        <vt:i4>1061</vt:i4>
      </vt:variant>
      <vt:variant>
        <vt:i4>1</vt:i4>
      </vt:variant>
      <vt:variant>
        <vt:lpwstr>http://srwd.org/images/CAT18004p.jpg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 Rock Water District</dc:title>
  <dc:creator>staff</dc:creator>
  <cp:lastModifiedBy>Trish Karlsen</cp:lastModifiedBy>
  <cp:revision>32</cp:revision>
  <cp:lastPrinted>2021-03-05T20:37:00Z</cp:lastPrinted>
  <dcterms:created xsi:type="dcterms:W3CDTF">2020-05-06T22:52:00Z</dcterms:created>
  <dcterms:modified xsi:type="dcterms:W3CDTF">2021-03-30T18:22:00Z</dcterms:modified>
</cp:coreProperties>
</file>